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14:paraId="6AEE0B4C" w14:textId="77777777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1EC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D18A80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2BB1A15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4595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443E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2986328" w14:textId="77777777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1A7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2D54F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8F8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F29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B20D883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761EF167" w14:textId="77777777" w:rsidR="002A513D" w:rsidRDefault="009E77F8" w:rsidP="009E77F8">
      <w:pPr>
        <w:rPr>
          <w:rFonts w:ascii="Arial" w:hAnsi="Arial" w:cs="Arial"/>
          <w:sz w:val="20"/>
          <w:szCs w:val="20"/>
          <w:lang w:val="en-GB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 w:rsidR="005C082D">
        <w:rPr>
          <w:rFonts w:ascii="Arial" w:hAnsi="Arial" w:cs="Arial"/>
          <w:sz w:val="20"/>
          <w:szCs w:val="20"/>
        </w:rPr>
        <w:t xml:space="preserve"> for harvested rainwater</w:t>
      </w:r>
      <w:r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890"/>
        <w:gridCol w:w="2520"/>
        <w:gridCol w:w="1395"/>
        <w:gridCol w:w="1395"/>
        <w:gridCol w:w="1395"/>
        <w:gridCol w:w="1395"/>
        <w:gridCol w:w="1395"/>
        <w:gridCol w:w="1395"/>
      </w:tblGrid>
      <w:tr w:rsidR="00DF5729" w14:paraId="316D3038" w14:textId="77777777" w:rsidTr="00714AD6">
        <w:trPr>
          <w:tblHeader/>
        </w:trPr>
        <w:tc>
          <w:tcPr>
            <w:tcW w:w="6745" w:type="dxa"/>
            <w:gridSpan w:val="3"/>
          </w:tcPr>
          <w:p w14:paraId="1C1FF821" w14:textId="77777777" w:rsidR="002A513D" w:rsidRPr="00877B3F" w:rsidRDefault="00205161" w:rsidP="002A513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Sample set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17EB945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5965725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39A006E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60F5B92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638C131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A581D69" w14:textId="77777777"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205161" w14:paraId="42E25669" w14:textId="77777777" w:rsidTr="00714AD6">
        <w:tc>
          <w:tcPr>
            <w:tcW w:w="6745" w:type="dxa"/>
            <w:gridSpan w:val="3"/>
          </w:tcPr>
          <w:p w14:paraId="44DF9D79" w14:textId="77777777" w:rsidR="00205161" w:rsidRPr="00877B3F" w:rsidRDefault="00205161" w:rsidP="00205161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51A90F96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DC7C52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3E37D4D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94AD0C8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6387262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E88D864" w14:textId="77777777"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0DCABF21" w14:textId="77777777" w:rsidTr="00714AD6">
        <w:tc>
          <w:tcPr>
            <w:tcW w:w="6745" w:type="dxa"/>
            <w:gridSpan w:val="3"/>
          </w:tcPr>
          <w:p w14:paraId="0019CB12" w14:textId="77777777"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QuickMark" w:colFirst="0" w:colLast="0"/>
            <w:r>
              <w:rPr>
                <w:rFonts w:ascii="Arial" w:hAnsi="Arial" w:cs="Arial"/>
                <w:b/>
                <w:sz w:val="20"/>
                <w:szCs w:val="20"/>
              </w:rPr>
              <w:t>Tank location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8902B9B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DE5D0B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486052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4818EB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94D475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4B5CEC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C70D1F" w14:paraId="75ADF3C7" w14:textId="77777777" w:rsidTr="00714AD6">
        <w:trPr>
          <w:cantSplit/>
        </w:trPr>
        <w:tc>
          <w:tcPr>
            <w:tcW w:w="2335" w:type="dxa"/>
          </w:tcPr>
          <w:p w14:paraId="3612FAC1" w14:textId="77777777"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890" w:type="dxa"/>
          </w:tcPr>
          <w:p w14:paraId="112A8692" w14:textId="77777777"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2520" w:type="dxa"/>
          </w:tcPr>
          <w:p w14:paraId="27795B51" w14:textId="77777777"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Recommended water quality standards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5B108D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3AC245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DFA5B4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88D2F9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B67FB3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F1E3A4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2833AED4" w14:textId="77777777" w:rsidTr="00714AD6">
        <w:trPr>
          <w:cantSplit/>
        </w:trPr>
        <w:tc>
          <w:tcPr>
            <w:tcW w:w="2335" w:type="dxa"/>
          </w:tcPr>
          <w:p w14:paraId="2D6E189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 xml:space="preserve">E. coli </w:t>
            </w:r>
          </w:p>
        </w:tc>
        <w:tc>
          <w:tcPr>
            <w:tcW w:w="1890" w:type="dxa"/>
          </w:tcPr>
          <w:p w14:paraId="73B2706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1468">
              <w:rPr>
                <w:rFonts w:ascii="Arial" w:hAnsi="Arial" w:cs="Arial"/>
                <w:sz w:val="20"/>
                <w:szCs w:val="20"/>
              </w:rPr>
              <w:t>cfu</w:t>
            </w:r>
            <w:proofErr w:type="spellEnd"/>
            <w:r w:rsidRPr="00301468">
              <w:rPr>
                <w:rFonts w:ascii="Arial" w:hAnsi="Arial" w:cs="Arial"/>
                <w:sz w:val="20"/>
                <w:szCs w:val="20"/>
              </w:rPr>
              <w:t xml:space="preserve"> /100 ml</w:t>
            </w:r>
          </w:p>
        </w:tc>
        <w:tc>
          <w:tcPr>
            <w:tcW w:w="2520" w:type="dxa"/>
          </w:tcPr>
          <w:p w14:paraId="1F903DC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>Non detectable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B9E9AA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EA12FE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8B75C0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D5156D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47D9D6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20D02D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3BE6F036" w14:textId="77777777" w:rsidTr="00714AD6">
        <w:trPr>
          <w:cantSplit/>
        </w:trPr>
        <w:tc>
          <w:tcPr>
            <w:tcW w:w="2335" w:type="dxa"/>
          </w:tcPr>
          <w:p w14:paraId="61C6CCF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14:paraId="22B2D4D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419AED4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1 exiting treatment system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6F8E969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C33DCB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CA866B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379B12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E8E1F6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D568988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1D19CA5D" w14:textId="77777777" w:rsidTr="00714AD6">
        <w:trPr>
          <w:cantSplit/>
        </w:trPr>
        <w:tc>
          <w:tcPr>
            <w:tcW w:w="2335" w:type="dxa"/>
          </w:tcPr>
          <w:p w14:paraId="259A1E3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14:paraId="2486BCB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6003697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0.2 at user end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DF0D22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ABB855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6F79D5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45C160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BC5FB4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546EDB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6CBFE9DD" w14:textId="77777777" w:rsidTr="00714AD6">
        <w:trPr>
          <w:cantSplit/>
        </w:trPr>
        <w:tc>
          <w:tcPr>
            <w:tcW w:w="2335" w:type="dxa"/>
          </w:tcPr>
          <w:p w14:paraId="01751F9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Dissolved oxygen in reclaimed water </w:t>
            </w:r>
          </w:p>
        </w:tc>
        <w:tc>
          <w:tcPr>
            <w:tcW w:w="1890" w:type="dxa"/>
          </w:tcPr>
          <w:p w14:paraId="05489F9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4E20551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2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496DB094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01BE81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9A3C1C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A4CC535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E364FA8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49AABDB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2772D987" w14:textId="77777777" w:rsidTr="00714AD6">
        <w:trPr>
          <w:cantSplit/>
        </w:trPr>
        <w:tc>
          <w:tcPr>
            <w:tcW w:w="2335" w:type="dxa"/>
          </w:tcPr>
          <w:p w14:paraId="197BC67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suspended solids (TSS) </w:t>
            </w:r>
          </w:p>
        </w:tc>
        <w:tc>
          <w:tcPr>
            <w:tcW w:w="1890" w:type="dxa"/>
          </w:tcPr>
          <w:p w14:paraId="3C7A5EF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3D9ABE84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48BA70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C9429B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B11075B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753F88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B728EB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4DAC2E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7264CABA" w14:textId="77777777" w:rsidTr="00714AD6">
        <w:trPr>
          <w:cantSplit/>
        </w:trPr>
        <w:tc>
          <w:tcPr>
            <w:tcW w:w="2335" w:type="dxa"/>
          </w:tcPr>
          <w:p w14:paraId="7C0FD4D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Colour </w:t>
            </w:r>
          </w:p>
        </w:tc>
        <w:tc>
          <w:tcPr>
            <w:tcW w:w="1890" w:type="dxa"/>
          </w:tcPr>
          <w:p w14:paraId="0664991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Hazen unit </w:t>
            </w:r>
          </w:p>
        </w:tc>
        <w:tc>
          <w:tcPr>
            <w:tcW w:w="2520" w:type="dxa"/>
          </w:tcPr>
          <w:p w14:paraId="5C52CE1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20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6FBA33E8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5663168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C8252C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3EAF4B2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5E2F85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F5E5EB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20F2EE1D" w14:textId="77777777" w:rsidTr="00714AD6">
        <w:trPr>
          <w:cantSplit/>
        </w:trPr>
        <w:tc>
          <w:tcPr>
            <w:tcW w:w="2335" w:type="dxa"/>
          </w:tcPr>
          <w:p w14:paraId="1FC2348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Turbidity </w:t>
            </w:r>
          </w:p>
        </w:tc>
        <w:tc>
          <w:tcPr>
            <w:tcW w:w="1890" w:type="dxa"/>
          </w:tcPr>
          <w:p w14:paraId="786551A4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NTU </w:t>
            </w:r>
          </w:p>
        </w:tc>
        <w:tc>
          <w:tcPr>
            <w:tcW w:w="2520" w:type="dxa"/>
          </w:tcPr>
          <w:p w14:paraId="61F9E86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4B56948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38C232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22E8164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D269F7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DC04C4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53C2F6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61397D6D" w14:textId="77777777" w:rsidTr="00714AD6">
        <w:trPr>
          <w:cantSplit/>
        </w:trPr>
        <w:tc>
          <w:tcPr>
            <w:tcW w:w="2335" w:type="dxa"/>
          </w:tcPr>
          <w:p w14:paraId="22A59FD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pH </w:t>
            </w:r>
          </w:p>
        </w:tc>
        <w:tc>
          <w:tcPr>
            <w:tcW w:w="1890" w:type="dxa"/>
          </w:tcPr>
          <w:p w14:paraId="46F18B4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14:paraId="3B7978B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6 - 9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3E18CE5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8B17D0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C158A8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170E80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3819C0B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E4C53D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36F67E04" w14:textId="77777777" w:rsidTr="00714AD6">
        <w:trPr>
          <w:cantSplit/>
        </w:trPr>
        <w:tc>
          <w:tcPr>
            <w:tcW w:w="2335" w:type="dxa"/>
          </w:tcPr>
          <w:p w14:paraId="758DB76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Threshold </w:t>
            </w:r>
            <w:proofErr w:type="spellStart"/>
            <w:r w:rsidRPr="0049615B">
              <w:rPr>
                <w:rFonts w:ascii="Arial" w:hAnsi="Arial" w:cs="Arial"/>
                <w:sz w:val="20"/>
                <w:szCs w:val="20"/>
              </w:rPr>
              <w:t>Odour</w:t>
            </w:r>
            <w:proofErr w:type="spellEnd"/>
            <w:r w:rsidRPr="0049615B">
              <w:rPr>
                <w:rFonts w:ascii="Arial" w:hAnsi="Arial" w:cs="Arial"/>
                <w:sz w:val="20"/>
                <w:szCs w:val="20"/>
              </w:rPr>
              <w:t xml:space="preserve"> Number (TON) </w:t>
            </w:r>
          </w:p>
        </w:tc>
        <w:tc>
          <w:tcPr>
            <w:tcW w:w="1890" w:type="dxa"/>
          </w:tcPr>
          <w:p w14:paraId="58C0FCF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14:paraId="7EB4C1B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778F96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704AF9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9D0551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85C761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E2A64E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B6E065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3572727F" w14:textId="77777777" w:rsidTr="00714AD6">
        <w:trPr>
          <w:cantSplit/>
        </w:trPr>
        <w:tc>
          <w:tcPr>
            <w:tcW w:w="2335" w:type="dxa"/>
          </w:tcPr>
          <w:p w14:paraId="294D38B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lastRenderedPageBreak/>
              <w:t xml:space="preserve">5-day Biochemical oxygen demand (BOD5) </w:t>
            </w:r>
          </w:p>
        </w:tc>
        <w:tc>
          <w:tcPr>
            <w:tcW w:w="1890" w:type="dxa"/>
          </w:tcPr>
          <w:p w14:paraId="1284C4F5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mg/l </w:t>
            </w:r>
          </w:p>
        </w:tc>
        <w:tc>
          <w:tcPr>
            <w:tcW w:w="2520" w:type="dxa"/>
          </w:tcPr>
          <w:p w14:paraId="0A8498A4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1BE0707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C4686FB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8B4FC3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23B8F5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61F69E2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D1EE63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40C9BDF6" w14:textId="77777777" w:rsidTr="00714AD6">
        <w:trPr>
          <w:cantSplit/>
        </w:trPr>
        <w:tc>
          <w:tcPr>
            <w:tcW w:w="2335" w:type="dxa"/>
          </w:tcPr>
          <w:p w14:paraId="029F338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Ammoniacal nitrogen </w:t>
            </w:r>
          </w:p>
        </w:tc>
        <w:tc>
          <w:tcPr>
            <w:tcW w:w="1890" w:type="dxa"/>
          </w:tcPr>
          <w:p w14:paraId="308971A7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 as N</w:t>
            </w:r>
          </w:p>
        </w:tc>
        <w:tc>
          <w:tcPr>
            <w:tcW w:w="2520" w:type="dxa"/>
          </w:tcPr>
          <w:p w14:paraId="23D9EDD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7A84FC61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AD321CD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0C4AC62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44160F8E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1D5FA06A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899D693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14:paraId="2D325413" w14:textId="77777777" w:rsidTr="00714AD6">
        <w:trPr>
          <w:cantSplit/>
        </w:trPr>
        <w:tc>
          <w:tcPr>
            <w:tcW w:w="2335" w:type="dxa"/>
          </w:tcPr>
          <w:p w14:paraId="16896A4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Synthetic detergents </w:t>
            </w:r>
          </w:p>
        </w:tc>
        <w:tc>
          <w:tcPr>
            <w:tcW w:w="1890" w:type="dxa"/>
          </w:tcPr>
          <w:p w14:paraId="30BDD199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14:paraId="7D1EA4D5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14:paraId="1BA67FCF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D81E890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5BC3B746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7E5AE5E5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003290DC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14:paraId="2EEBF568" w14:textId="77777777"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03517" w14:textId="77777777" w:rsidR="002A513D" w:rsidRPr="007E1D80" w:rsidRDefault="002A513D" w:rsidP="009E77F8">
      <w:pPr>
        <w:rPr>
          <w:rFonts w:ascii="Arial" w:hAnsi="Arial" w:cs="Arial"/>
          <w:sz w:val="20"/>
          <w:szCs w:val="20"/>
        </w:rPr>
      </w:pPr>
    </w:p>
    <w:sectPr w:rsidR="002A513D" w:rsidRPr="007E1D80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6AF6" w14:textId="77777777" w:rsidR="009E79DE" w:rsidRDefault="009E79DE">
      <w:r>
        <w:separator/>
      </w:r>
    </w:p>
  </w:endnote>
  <w:endnote w:type="continuationSeparator" w:id="0">
    <w:p w14:paraId="5B9070AF" w14:textId="77777777" w:rsidR="009E79DE" w:rsidRDefault="009E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7FDC" w14:textId="28DE2CDF" w:rsidR="00E71A3E" w:rsidRPr="007F2DBA" w:rsidRDefault="00424AA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60E68">
      <w:rPr>
        <w:rFonts w:ascii="Arial" w:hAnsi="Arial" w:cs="Arial"/>
        <w:sz w:val="18"/>
        <w:szCs w:val="18"/>
      </w:rPr>
      <w:t>2</w:t>
    </w:r>
    <w:r w:rsidR="000324D0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70D1F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70D1F">
      <w:rPr>
        <w:rFonts w:ascii="Arial" w:hAnsi="Arial" w:cs="Arial"/>
        <w:noProof/>
        <w:sz w:val="18"/>
        <w:szCs w:val="18"/>
        <w:lang w:val="en-GB"/>
      </w:rPr>
      <w:t>2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B8B" w14:textId="77777777" w:rsidR="009E79DE" w:rsidRDefault="009E79DE">
      <w:r>
        <w:separator/>
      </w:r>
    </w:p>
  </w:footnote>
  <w:footnote w:type="continuationSeparator" w:id="0">
    <w:p w14:paraId="390DD8DA" w14:textId="77777777" w:rsidR="009E79DE" w:rsidRDefault="009E7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11A3E" w14:textId="6211DD0C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F3650F" wp14:editId="6578928A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673286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673286">
      <w:rPr>
        <w:rFonts w:ascii="Arial" w:hAnsi="Arial" w:cs="Arial"/>
        <w:b/>
        <w:sz w:val="28"/>
        <w:szCs w:val="28"/>
      </w:rPr>
      <w:t>Centres</w:t>
    </w:r>
    <w:proofErr w:type="spellEnd"/>
  </w:p>
  <w:p w14:paraId="3DB865CF" w14:textId="0A514877" w:rsidR="00E71A3E" w:rsidRDefault="000324D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324D0">
      <w:rPr>
        <w:rFonts w:ascii="Arial" w:hAnsi="Arial" w:cs="Arial"/>
        <w:b/>
        <w:sz w:val="28"/>
        <w:szCs w:val="28"/>
      </w:rPr>
      <w:t>WU-03-01-</w:t>
    </w:r>
    <w:r w:rsidRPr="000324D0">
      <w:rPr>
        <w:rFonts w:ascii="Arial" w:hAnsi="Arial" w:cs="Arial"/>
        <w:b/>
        <w:sz w:val="28"/>
        <w:szCs w:val="28"/>
      </w:rPr>
      <w:t>2</w:t>
    </w:r>
    <w:r w:rsidRPr="000324D0">
      <w:rPr>
        <w:rFonts w:ascii="Arial" w:hAnsi="Arial" w:cs="Arial"/>
        <w:b/>
        <w:sz w:val="28"/>
        <w:szCs w:val="28"/>
      </w:rPr>
      <w:t>_Form</w:t>
    </w:r>
  </w:p>
  <w:p w14:paraId="66269342" w14:textId="77777777" w:rsidR="00DF5729" w:rsidRDefault="00DF5729" w:rsidP="00DF5729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70EC3BBE" w14:textId="358E782F" w:rsidR="00E71A3E" w:rsidRDefault="00DF5729" w:rsidP="00DF5729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0324D0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0324D0">
      <w:rPr>
        <w:rFonts w:ascii="Arial" w:hAnsi="Arial" w:cs="Arial"/>
        <w:lang w:val="en-GB" w:eastAsia="zh-HK"/>
      </w:rPr>
      <w:t>V</w:t>
    </w:r>
    <w:r w:rsidR="00673286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31BCD006" w14:textId="77777777"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24D0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5161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513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95C8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4AAF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82D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3286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14AD6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0E68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9E77F8"/>
    <w:rsid w:val="009E79DE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0D1F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585C"/>
    <w:rsid w:val="00CF687F"/>
    <w:rsid w:val="00CF7128"/>
    <w:rsid w:val="00D20432"/>
    <w:rsid w:val="00D2659C"/>
    <w:rsid w:val="00D340A7"/>
    <w:rsid w:val="00D44600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5729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96445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713E7-B82D-40BB-AB26-48FF6F9A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13</cp:revision>
  <cp:lastPrinted>2013-02-28T09:13:00Z</cp:lastPrinted>
  <dcterms:created xsi:type="dcterms:W3CDTF">2017-05-24T01:55:00Z</dcterms:created>
  <dcterms:modified xsi:type="dcterms:W3CDTF">2021-12-02T10:24:00Z</dcterms:modified>
</cp:coreProperties>
</file>